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E5355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Planning</w:t>
      </w:r>
      <w:r w:rsidR="007C290B">
        <w:rPr>
          <w:b/>
          <w:caps/>
          <w:sz w:val="32"/>
          <w:szCs w:val="32"/>
        </w:rPr>
        <w:t xml:space="preserve">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proofErr w:type="gramStart"/>
      <w:r w:rsidR="00617C61">
        <w:t>June 4</w:t>
      </w:r>
      <w:r w:rsidR="0050223D">
        <w:t>, 2014</w:t>
      </w:r>
      <w:r w:rsidR="0050223D">
        <w:tab/>
      </w:r>
      <w:r w:rsidR="0050223D">
        <w:tab/>
        <w:t xml:space="preserve"> 6</w:t>
      </w:r>
      <w:r>
        <w:t>:00 p.m.</w:t>
      </w:r>
      <w:proofErr w:type="gramEnd"/>
      <w:r>
        <w:tab/>
      </w:r>
      <w:r>
        <w:tab/>
        <w:t xml:space="preserve">   V</w:t>
      </w:r>
      <w:r w:rsidR="00B83DD7">
        <w:t>illage Hall</w:t>
      </w:r>
      <w:r w:rsidR="00B83DD7">
        <w:tab/>
        <w:t xml:space="preserve">             Planning</w:t>
      </w:r>
      <w:r>
        <w:t xml:space="preserve"> Meeting</w:t>
      </w:r>
    </w:p>
    <w:p w:rsidR="007C290B" w:rsidRDefault="007C290B"/>
    <w:p w:rsidR="007C290B" w:rsidRDefault="007C290B"/>
    <w:p w:rsidR="007C290B" w:rsidRDefault="007C290B">
      <w:r>
        <w:t xml:space="preserve">The regular meeting of the </w:t>
      </w:r>
      <w:r w:rsidR="00B83DD7">
        <w:t>Planning Commission</w:t>
      </w:r>
      <w:r w:rsidR="0050223D">
        <w:t xml:space="preserve"> was called to order at 6</w:t>
      </w:r>
      <w:r>
        <w:t xml:space="preserve">:00 p.m. Attendance:  </w:t>
      </w:r>
      <w:r w:rsidR="00B83DD7">
        <w:t>0</w:t>
      </w:r>
      <w:r>
        <w:t xml:space="preserve"> Citizens present.  Members present</w:t>
      </w:r>
      <w:r w:rsidR="00122530">
        <w:t xml:space="preserve">:  </w:t>
      </w:r>
      <w:r w:rsidR="0050223D">
        <w:t xml:space="preserve">Eric </w:t>
      </w:r>
      <w:r w:rsidR="00F859BA">
        <w:t>Wittenberg</w:t>
      </w:r>
      <w:r w:rsidR="00617C61">
        <w:t>, Sandra Ellis, Mel Cure</w:t>
      </w:r>
      <w:r w:rsidR="00C50901">
        <w:t xml:space="preserve">, </w:t>
      </w:r>
      <w:r w:rsidR="00874BEB">
        <w:t xml:space="preserve">Patty </w:t>
      </w:r>
      <w:proofErr w:type="spellStart"/>
      <w:r w:rsidR="00874BEB">
        <w:t>Buvia</w:t>
      </w:r>
      <w:proofErr w:type="spellEnd"/>
      <w:r w:rsidR="0050223D">
        <w:t xml:space="preserve">, </w:t>
      </w:r>
      <w:r w:rsidR="00874BEB">
        <w:t xml:space="preserve">Gary Querfeld, </w:t>
      </w:r>
      <w:r w:rsidR="00B83DD7">
        <w:t>and Carol Ladd.</w:t>
      </w:r>
      <w:r w:rsidR="00874BEB">
        <w:t xml:space="preserve"> </w:t>
      </w:r>
    </w:p>
    <w:p w:rsidR="007C290B" w:rsidRDefault="007C290B"/>
    <w:p w:rsidR="007C290B" w:rsidRDefault="00B83DD7">
      <w:r>
        <w:t>Co</w:t>
      </w:r>
      <w:r w:rsidR="007C290B">
        <w:t>mplaints-None.</w:t>
      </w:r>
    </w:p>
    <w:p w:rsidR="0021308E" w:rsidRDefault="0021308E"/>
    <w:p w:rsidR="007C290B" w:rsidRDefault="00122530">
      <w:r>
        <w:t>Public Participation-</w:t>
      </w:r>
      <w:r w:rsidR="00920F4E">
        <w:t>None</w:t>
      </w:r>
      <w:r>
        <w:t>.</w:t>
      </w:r>
    </w:p>
    <w:p w:rsidR="007C290B" w:rsidRDefault="007C290B"/>
    <w:p w:rsidR="004A0BC4" w:rsidRDefault="0070253C" w:rsidP="00874BEB">
      <w:r>
        <w:rPr>
          <w:b/>
          <w:u w:val="single"/>
        </w:rPr>
        <w:t>Old</w:t>
      </w:r>
      <w:r w:rsidR="002C6F4B">
        <w:rPr>
          <w:b/>
          <w:u w:val="single"/>
        </w:rPr>
        <w:t xml:space="preserve"> Business</w:t>
      </w:r>
      <w:r w:rsidR="00122530">
        <w:t xml:space="preserve">- </w:t>
      </w:r>
      <w:r w:rsidR="007B4039">
        <w:t xml:space="preserve">Eric Wittenberg presented an updated Master Plan and presented through page 17 as follows:  </w:t>
      </w:r>
    </w:p>
    <w:p w:rsidR="007B4039" w:rsidRDefault="007B4039" w:rsidP="00874BEB">
      <w:r>
        <w:tab/>
        <w:t xml:space="preserve">First </w:t>
      </w:r>
      <w:r w:rsidRPr="002D49E7">
        <w:rPr>
          <w:highlight w:val="yellow"/>
        </w:rPr>
        <w:t>5</w:t>
      </w:r>
      <w:r>
        <w:t xml:space="preserve"> pages discussed at May Meeting and no new commentary was offered</w:t>
      </w:r>
    </w:p>
    <w:p w:rsidR="007B4039" w:rsidRDefault="007B4039" w:rsidP="00874BEB">
      <w:r>
        <w:tab/>
      </w:r>
    </w:p>
    <w:p w:rsidR="007B4039" w:rsidRDefault="007B4039" w:rsidP="007B4039">
      <w:pPr>
        <w:ind w:firstLine="720"/>
      </w:pPr>
      <w:r>
        <w:t xml:space="preserve">Begin review of pgs. </w:t>
      </w:r>
      <w:r w:rsidRPr="002D49E7">
        <w:rPr>
          <w:highlight w:val="yellow"/>
        </w:rPr>
        <w:t>6-7</w:t>
      </w:r>
      <w:r>
        <w:t xml:space="preserve"> (see secretary’s copy for updates, if necessary)</w:t>
      </w:r>
    </w:p>
    <w:p w:rsidR="007B4039" w:rsidRDefault="007B4039" w:rsidP="007B4039">
      <w:pPr>
        <w:ind w:left="720"/>
      </w:pPr>
    </w:p>
    <w:p w:rsidR="007B4039" w:rsidRDefault="007B4039" w:rsidP="007B4039">
      <w:pPr>
        <w:ind w:left="720"/>
      </w:pPr>
      <w:r>
        <w:t xml:space="preserve">Sandra Ellis stated that Grant Bauman will assist with pg. </w:t>
      </w:r>
      <w:r w:rsidRPr="002D49E7">
        <w:rPr>
          <w:highlight w:val="yellow"/>
        </w:rPr>
        <w:t>8-12</w:t>
      </w:r>
      <w:r>
        <w:t xml:space="preserve"> and she will offer updates as they occur</w:t>
      </w:r>
    </w:p>
    <w:p w:rsidR="007B4039" w:rsidRDefault="007B4039" w:rsidP="007B4039">
      <w:pPr>
        <w:ind w:left="720"/>
      </w:pPr>
    </w:p>
    <w:p w:rsidR="002D49E7" w:rsidRDefault="007B4039" w:rsidP="002D49E7">
      <w:pPr>
        <w:pStyle w:val="NormalWeb"/>
        <w:ind w:left="720"/>
        <w:rPr>
          <w:lang/>
        </w:rPr>
      </w:pPr>
      <w:r>
        <w:t xml:space="preserve">Commission offered the potential of Goose Lake on p. </w:t>
      </w:r>
      <w:r w:rsidRPr="002D49E7">
        <w:rPr>
          <w:highlight w:val="yellow"/>
        </w:rPr>
        <w:t>14</w:t>
      </w:r>
      <w:r>
        <w:t xml:space="preserve"> and to focus on the Business District </w:t>
      </w:r>
      <w:r w:rsidR="002D49E7">
        <w:t>and to look into TIF* District *(</w:t>
      </w:r>
      <w:r w:rsidR="002D49E7">
        <w:rPr>
          <w:b/>
          <w:bCs/>
          <w:lang/>
        </w:rPr>
        <w:t>Tax increment financing</w:t>
      </w:r>
      <w:r w:rsidR="002D49E7">
        <w:rPr>
          <w:lang/>
        </w:rPr>
        <w:t xml:space="preserve">, or </w:t>
      </w:r>
      <w:r w:rsidR="002D49E7">
        <w:rPr>
          <w:b/>
          <w:bCs/>
          <w:lang/>
        </w:rPr>
        <w:t>TIF</w:t>
      </w:r>
      <w:r w:rsidR="002D49E7">
        <w:rPr>
          <w:lang/>
        </w:rPr>
        <w:t xml:space="preserve">, is a public financing method that is used as a </w:t>
      </w:r>
      <w:hyperlink r:id="rId6" w:tooltip="Subsidy" w:history="1">
        <w:r w:rsidR="002D49E7">
          <w:rPr>
            <w:rStyle w:val="Hyperlink"/>
            <w:lang/>
          </w:rPr>
          <w:t>subsidy</w:t>
        </w:r>
      </w:hyperlink>
      <w:r w:rsidR="002D49E7">
        <w:rPr>
          <w:lang/>
        </w:rPr>
        <w:t xml:space="preserve"> for </w:t>
      </w:r>
      <w:hyperlink r:id="rId7" w:tooltip="Redevelopment" w:history="1">
        <w:r w:rsidR="002D49E7">
          <w:rPr>
            <w:rStyle w:val="Hyperlink"/>
            <w:lang/>
          </w:rPr>
          <w:t>redevelopment</w:t>
        </w:r>
      </w:hyperlink>
      <w:r w:rsidR="002D49E7">
        <w:rPr>
          <w:lang/>
        </w:rPr>
        <w:t xml:space="preserve">, infrastructure, and other community-improvement projects in many countries, including the </w:t>
      </w:r>
      <w:hyperlink r:id="rId8" w:tooltip="United States" w:history="1">
        <w:r w:rsidR="002D49E7">
          <w:rPr>
            <w:rStyle w:val="Hyperlink"/>
            <w:lang/>
          </w:rPr>
          <w:t>United States</w:t>
        </w:r>
      </w:hyperlink>
      <w:r w:rsidR="002D49E7">
        <w:rPr>
          <w:lang/>
        </w:rPr>
        <w:t xml:space="preserve">. Similar or related </w:t>
      </w:r>
      <w:hyperlink r:id="rId9" w:tooltip="Value capture" w:history="1">
        <w:r w:rsidR="002D49E7">
          <w:rPr>
            <w:rStyle w:val="Hyperlink"/>
            <w:lang/>
          </w:rPr>
          <w:t>value capture</w:t>
        </w:r>
      </w:hyperlink>
      <w:r w:rsidR="002D49E7">
        <w:rPr>
          <w:lang/>
        </w:rPr>
        <w:t xml:space="preserve"> strategies are used around the world.)</w:t>
      </w:r>
    </w:p>
    <w:p w:rsidR="002D49E7" w:rsidRDefault="002D49E7" w:rsidP="002D49E7">
      <w:pPr>
        <w:pStyle w:val="NormalWeb"/>
        <w:ind w:left="720"/>
        <w:rPr>
          <w:lang/>
        </w:rPr>
      </w:pPr>
      <w:r>
        <w:rPr>
          <w:lang/>
        </w:rPr>
        <w:t xml:space="preserve">A few changes to </w:t>
      </w:r>
      <w:r w:rsidRPr="002D49E7">
        <w:rPr>
          <w:highlight w:val="yellow"/>
          <w:lang/>
        </w:rPr>
        <w:t>15-16</w:t>
      </w:r>
      <w:r>
        <w:rPr>
          <w:lang/>
        </w:rPr>
        <w:t xml:space="preserve"> were offered.</w:t>
      </w:r>
    </w:p>
    <w:p w:rsidR="002D49E7" w:rsidRDefault="002D49E7" w:rsidP="002D49E7">
      <w:pPr>
        <w:pStyle w:val="NormalWeb"/>
        <w:rPr>
          <w:lang/>
        </w:rPr>
      </w:pPr>
      <w:r>
        <w:rPr>
          <w:lang/>
        </w:rPr>
        <w:t>Commission suggested looking at Socio Economic section (Sandra) at next meeting.  Wittenberg to make changes up to page 16.</w:t>
      </w:r>
    </w:p>
    <w:p w:rsidR="007B4039" w:rsidRDefault="007B4039" w:rsidP="007B4039">
      <w:pPr>
        <w:ind w:left="720"/>
      </w:pPr>
    </w:p>
    <w:p w:rsidR="00456180" w:rsidRDefault="0070253C">
      <w:r>
        <w:rPr>
          <w:b/>
          <w:u w:val="single"/>
        </w:rPr>
        <w:t>New Business</w:t>
      </w:r>
      <w:r>
        <w:t>-</w:t>
      </w:r>
      <w:r w:rsidR="00C50901">
        <w:t xml:space="preserve"> </w:t>
      </w:r>
      <w:r w:rsidR="002D49E7">
        <w:t>Wittenberg encouraged commission to continue on assigned sections</w:t>
      </w:r>
    </w:p>
    <w:p w:rsidR="00874BEB" w:rsidRDefault="00874BEB">
      <w:r>
        <w:tab/>
        <w:t>Sandy</w:t>
      </w:r>
      <w:r>
        <w:tab/>
      </w:r>
      <w:r>
        <w:tab/>
        <w:t>Socio-Economic Characteristics</w:t>
      </w:r>
    </w:p>
    <w:p w:rsidR="0050223D" w:rsidRDefault="00874BEB">
      <w:r>
        <w:tab/>
      </w:r>
      <w:r>
        <w:tab/>
      </w:r>
      <w:r>
        <w:tab/>
        <w:t>General Housing Characteristics</w:t>
      </w:r>
    </w:p>
    <w:p w:rsidR="00874BEB" w:rsidRDefault="00874BEB">
      <w:r>
        <w:tab/>
        <w:t>Gary</w:t>
      </w:r>
      <w:r>
        <w:tab/>
      </w:r>
      <w:r>
        <w:tab/>
        <w:t>Township Resources</w:t>
      </w:r>
    </w:p>
    <w:p w:rsidR="00874BEB" w:rsidRDefault="00874BEB">
      <w:r>
        <w:tab/>
      </w:r>
      <w:r>
        <w:tab/>
      </w:r>
      <w:r>
        <w:tab/>
        <w:t>Land Use Problems and Potentials</w:t>
      </w:r>
    </w:p>
    <w:p w:rsidR="00874BEB" w:rsidRDefault="00874BEB">
      <w:r>
        <w:tab/>
        <w:t>Eric W.</w:t>
      </w:r>
      <w:r>
        <w:tab/>
        <w:t>Maps</w:t>
      </w:r>
    </w:p>
    <w:p w:rsidR="00874BEB" w:rsidRDefault="00874BEB">
      <w:r>
        <w:tab/>
      </w:r>
      <w:r>
        <w:tab/>
      </w:r>
      <w:r>
        <w:tab/>
        <w:t>Existing Land Use Characteristics</w:t>
      </w:r>
    </w:p>
    <w:p w:rsidR="00874BEB" w:rsidRDefault="00874BEB">
      <w:r>
        <w:tab/>
        <w:t>All</w:t>
      </w:r>
      <w:r>
        <w:tab/>
      </w:r>
      <w:r>
        <w:tab/>
        <w:t>Goals and Objectives</w:t>
      </w:r>
    </w:p>
    <w:p w:rsidR="00874BEB" w:rsidRDefault="00874BEB">
      <w:r>
        <w:tab/>
      </w:r>
      <w:r>
        <w:tab/>
      </w:r>
      <w:r>
        <w:tab/>
        <w:t>Future Land Use Plan</w:t>
      </w:r>
    </w:p>
    <w:p w:rsidR="00874BEB" w:rsidRDefault="00874BEB"/>
    <w:p w:rsidR="00874BEB" w:rsidRDefault="00874BEB">
      <w:r>
        <w:t>Commissioners set the ne</w:t>
      </w:r>
      <w:r w:rsidR="002D49E7">
        <w:t>xt meeting for Wednesday, June 18</w:t>
      </w:r>
      <w:r w:rsidRPr="00874BEB">
        <w:rPr>
          <w:vertAlign w:val="superscript"/>
        </w:rPr>
        <w:t>th</w:t>
      </w:r>
      <w:r>
        <w:t xml:space="preserve"> at 6:00 p.m.  </w:t>
      </w:r>
    </w:p>
    <w:p w:rsidR="00874BEB" w:rsidRDefault="00874BEB"/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2D49E7">
      <w:r>
        <w:lastRenderedPageBreak/>
        <w:t>Meeting adjourned at 7:3</w:t>
      </w:r>
      <w:r w:rsidR="00456180">
        <w:t>0</w:t>
      </w:r>
      <w:r w:rsidR="007C290B">
        <w:t xml:space="preserve"> p.m.</w:t>
      </w:r>
      <w:r w:rsidR="004059A1">
        <w:t xml:space="preserve">  </w:t>
      </w:r>
      <w:r>
        <w:t>Carol is working with Woodstock Twp. for a copy of their let</w:t>
      </w:r>
      <w:r w:rsidR="00874BEB">
        <w:t>ter of intent.</w:t>
      </w:r>
    </w:p>
    <w:p w:rsidR="00874BEB" w:rsidRDefault="00874BEB"/>
    <w:p w:rsidR="007C290B" w:rsidRDefault="007C290B"/>
    <w:p w:rsidR="007C290B" w:rsidRDefault="00491245">
      <w:r>
        <w:rPr>
          <w:noProof/>
        </w:rPr>
        <w:pict>
          <v:line id="_x0000_s1026" style="position:absolute;z-index:251657216" from="255pt,32.75pt" to="417pt,32.75pt"/>
        </w:pict>
      </w:r>
      <w:r>
        <w:rPr>
          <w:noProof/>
        </w:rPr>
        <w:pict>
          <v:line id="_x0000_s1027" style="position:absolute;z-index:251658240" from="0,32.75pt" to="189pt,32.75pt"/>
        </w:pict>
      </w:r>
      <w:r w:rsidR="007C290B">
        <w:t>Submitted by Carol Ladd, Clerk</w:t>
      </w:r>
      <w:r w:rsidR="00456180">
        <w:tab/>
      </w:r>
      <w:r w:rsidR="00456180">
        <w:tab/>
      </w:r>
      <w:r w:rsidR="00456180">
        <w:tab/>
      </w:r>
      <w:r w:rsidR="007C290B">
        <w:t xml:space="preserve">Approved by </w:t>
      </w:r>
      <w:r w:rsidR="002C6F4B">
        <w:t>Eric Wittenberg</w:t>
      </w:r>
      <w:r w:rsidR="007C290B">
        <w:t xml:space="preserve">, </w:t>
      </w:r>
      <w:r w:rsidR="002C6F4B">
        <w:t>Chair</w:t>
      </w:r>
      <w:r w:rsidR="007C290B">
        <w:tab/>
      </w:r>
      <w:r w:rsidR="007C290B">
        <w:tab/>
      </w:r>
    </w:p>
    <w:sectPr w:rsidR="007C290B" w:rsidSect="002D49E7">
      <w:pgSz w:w="12240" w:h="15840"/>
      <w:pgMar w:top="90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BB509C"/>
    <w:rsid w:val="00000F58"/>
    <w:rsid w:val="00014718"/>
    <w:rsid w:val="000263F3"/>
    <w:rsid w:val="000C4199"/>
    <w:rsid w:val="000E096E"/>
    <w:rsid w:val="00116B31"/>
    <w:rsid w:val="00117C3F"/>
    <w:rsid w:val="00122530"/>
    <w:rsid w:val="00174AE7"/>
    <w:rsid w:val="00194CEC"/>
    <w:rsid w:val="0019793F"/>
    <w:rsid w:val="001F2806"/>
    <w:rsid w:val="0021308E"/>
    <w:rsid w:val="002465C9"/>
    <w:rsid w:val="00295F63"/>
    <w:rsid w:val="002C6F4B"/>
    <w:rsid w:val="002D49E7"/>
    <w:rsid w:val="0031658C"/>
    <w:rsid w:val="0034536D"/>
    <w:rsid w:val="00387555"/>
    <w:rsid w:val="003A1A5A"/>
    <w:rsid w:val="003B0A30"/>
    <w:rsid w:val="004059A1"/>
    <w:rsid w:val="00416EA8"/>
    <w:rsid w:val="00434D02"/>
    <w:rsid w:val="00456180"/>
    <w:rsid w:val="00486F39"/>
    <w:rsid w:val="00491245"/>
    <w:rsid w:val="004A0BC4"/>
    <w:rsid w:val="0050223D"/>
    <w:rsid w:val="0054744B"/>
    <w:rsid w:val="00563B36"/>
    <w:rsid w:val="00573226"/>
    <w:rsid w:val="00617C61"/>
    <w:rsid w:val="006A0AB3"/>
    <w:rsid w:val="006D27F6"/>
    <w:rsid w:val="0070253C"/>
    <w:rsid w:val="00716C55"/>
    <w:rsid w:val="007B4039"/>
    <w:rsid w:val="007B5A89"/>
    <w:rsid w:val="007C290B"/>
    <w:rsid w:val="007C481F"/>
    <w:rsid w:val="007C75E7"/>
    <w:rsid w:val="007D4E3F"/>
    <w:rsid w:val="00874BEB"/>
    <w:rsid w:val="008913EC"/>
    <w:rsid w:val="008B4706"/>
    <w:rsid w:val="008D4727"/>
    <w:rsid w:val="00914F13"/>
    <w:rsid w:val="00920F4E"/>
    <w:rsid w:val="009408B6"/>
    <w:rsid w:val="00942802"/>
    <w:rsid w:val="009C1B31"/>
    <w:rsid w:val="009D656A"/>
    <w:rsid w:val="00A35503"/>
    <w:rsid w:val="00AA2F7E"/>
    <w:rsid w:val="00AB18CE"/>
    <w:rsid w:val="00AE3C04"/>
    <w:rsid w:val="00B83DD7"/>
    <w:rsid w:val="00BB1F9F"/>
    <w:rsid w:val="00BB509C"/>
    <w:rsid w:val="00BD7004"/>
    <w:rsid w:val="00BF1C4A"/>
    <w:rsid w:val="00BF7B75"/>
    <w:rsid w:val="00C14FF1"/>
    <w:rsid w:val="00C309C8"/>
    <w:rsid w:val="00C50901"/>
    <w:rsid w:val="00C946AA"/>
    <w:rsid w:val="00CB6E93"/>
    <w:rsid w:val="00CC680C"/>
    <w:rsid w:val="00CE0F00"/>
    <w:rsid w:val="00CE5809"/>
    <w:rsid w:val="00D437A7"/>
    <w:rsid w:val="00D57932"/>
    <w:rsid w:val="00DB0A44"/>
    <w:rsid w:val="00E228E5"/>
    <w:rsid w:val="00E27235"/>
    <w:rsid w:val="00E5355C"/>
    <w:rsid w:val="00E9449E"/>
    <w:rsid w:val="00E95641"/>
    <w:rsid w:val="00EA3526"/>
    <w:rsid w:val="00EA5038"/>
    <w:rsid w:val="00F859BA"/>
    <w:rsid w:val="00FE3E65"/>
    <w:rsid w:val="00FE4E57"/>
    <w:rsid w:val="00FF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D49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49E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United_States" TargetMode="External"/><Relationship Id="rId3" Type="http://schemas.openxmlformats.org/officeDocument/2006/relationships/styles" Target="styles.xml"/><Relationship Id="rId7" Type="http://schemas.openxmlformats.org/officeDocument/2006/relationships/hyperlink" Target="http://en.wikipedia.org/wiki/Redevelopm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n.wikipedia.org/wiki/Subsidy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Value_capt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D29C1-279C-4BE6-A5CA-E70C0E365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Dell Owner</cp:lastModifiedBy>
  <cp:revision>4</cp:revision>
  <cp:lastPrinted>2014-03-23T00:06:00Z</cp:lastPrinted>
  <dcterms:created xsi:type="dcterms:W3CDTF">2014-06-05T20:30:00Z</dcterms:created>
  <dcterms:modified xsi:type="dcterms:W3CDTF">2014-06-05T20:47:00Z</dcterms:modified>
</cp:coreProperties>
</file>