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rsidP="004653AF">
      <w:pPr>
        <w:ind w:left="180"/>
        <w:jc w:val="center"/>
        <w:rPr>
          <w:b/>
          <w:caps/>
          <w:sz w:val="32"/>
          <w:szCs w:val="32"/>
        </w:rPr>
      </w:pPr>
      <w:bookmarkStart w:id="0" w:name="OLE_LINK1"/>
      <w:bookmarkStart w:id="1" w:name="OLE_LINK2"/>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39275E">
        <w:t>June 9</w:t>
      </w:r>
      <w:r w:rsidR="00920F4E">
        <w:t>, 2011</w:t>
      </w:r>
      <w:r>
        <w:tab/>
      </w:r>
      <w:r>
        <w:tab/>
        <w:t xml:space="preserve"> 7:00 p.m.</w:t>
      </w:r>
      <w:r>
        <w:tab/>
      </w:r>
      <w:r>
        <w:tab/>
        <w:t xml:space="preserve">   Village Hall</w:t>
      </w:r>
      <w:r>
        <w:tab/>
        <w:t xml:space="preserve">             Regular Meeting</w:t>
      </w:r>
    </w:p>
    <w:p w:rsidR="007C290B" w:rsidRDefault="007C290B"/>
    <w:p w:rsidR="007C290B" w:rsidRDefault="007C290B">
      <w:r>
        <w:t xml:space="preserve">The regular meeting of the Cement City Village Council was called to order at 7:00 p.m. with the Pledge of Allegiance.  Attendance:  </w:t>
      </w:r>
      <w:r w:rsidR="00F064B3">
        <w:t>1</w:t>
      </w:r>
      <w:r w:rsidR="00444725">
        <w:t>0</w:t>
      </w:r>
      <w:r>
        <w:t xml:space="preserve"> Citizens present.  Members present</w:t>
      </w:r>
      <w:r w:rsidR="00122530">
        <w:t xml:space="preserve">:  James Ellis, </w:t>
      </w:r>
      <w:r w:rsidR="00874DA0">
        <w:t>Bill Bendele</w:t>
      </w:r>
      <w:r w:rsidR="0021308E">
        <w:t>,</w:t>
      </w:r>
      <w:r w:rsidR="00F064B3">
        <w:t xml:space="preserve"> Mel Cure, </w:t>
      </w:r>
      <w:r w:rsidR="00444725">
        <w:t xml:space="preserve">Mike Gavett, </w:t>
      </w:r>
      <w:r w:rsidR="00F064B3">
        <w:t>and</w:t>
      </w:r>
      <w:r>
        <w:t xml:space="preserve"> </w:t>
      </w:r>
      <w:r w:rsidR="00874DA0">
        <w:t>Larry Babinger</w:t>
      </w:r>
      <w:r w:rsidR="00F064B3">
        <w:t xml:space="preserve">.  </w:t>
      </w:r>
      <w:r w:rsidR="00122530">
        <w:t>Clerk Carol Ladd,</w:t>
      </w:r>
      <w:r w:rsidR="00194CEC">
        <w:t xml:space="preserve"> </w:t>
      </w:r>
      <w:r w:rsidR="008D4727">
        <w:t>Treasurer Char</w:t>
      </w:r>
      <w:r w:rsidR="0021308E">
        <w:t>i Cure</w:t>
      </w:r>
      <w:r w:rsidR="00122530">
        <w:t>, and Deputy Treasurer Patty Lueker</w:t>
      </w:r>
      <w:r w:rsidR="00194CEC">
        <w:t xml:space="preserve"> were pr</w:t>
      </w:r>
      <w:r w:rsidR="00874DA0">
        <w:t>esent</w:t>
      </w:r>
      <w:r w:rsidR="002544E5">
        <w:t>.</w:t>
      </w:r>
      <w:r w:rsidR="00F064B3">
        <w:t xml:space="preserve">  Zoning Inspector Eric Trumble was present.  DPW Supv. Steve Fletcher was present.</w:t>
      </w:r>
    </w:p>
    <w:p w:rsidR="007C290B" w:rsidRDefault="007C290B"/>
    <w:p w:rsidR="007C290B" w:rsidRDefault="007C290B">
      <w:pPr>
        <w:rPr>
          <w:b/>
          <w:u w:val="single"/>
        </w:rPr>
      </w:pPr>
      <w:r>
        <w:rPr>
          <w:b/>
          <w:u w:val="single"/>
        </w:rPr>
        <w:t>Departments</w:t>
      </w:r>
    </w:p>
    <w:p w:rsidR="003B12A7" w:rsidRDefault="007C290B">
      <w:r>
        <w:t xml:space="preserve">Police:  </w:t>
      </w:r>
      <w:r w:rsidR="00F064B3">
        <w:t>Chief Elwell</w:t>
      </w:r>
      <w:r w:rsidR="00920F4E">
        <w:t xml:space="preserve"> reported on</w:t>
      </w:r>
      <w:r w:rsidR="00122530">
        <w:t xml:space="preserve"> police activity</w:t>
      </w:r>
      <w:r>
        <w:t>.</w:t>
      </w:r>
      <w:r w:rsidR="00F064B3">
        <w:t xml:space="preserve">  Elwell reported that </w:t>
      </w:r>
      <w:r w:rsidR="00444725">
        <w:t>stray dog issues are being handled.  He also asked the board if he may respond to Lenawee County by letter recommending $100 restitution/person and a public apology from the ones who were found guilty of vandalizing village property with paint ball guns.  Council agreed.</w:t>
      </w:r>
    </w:p>
    <w:p w:rsidR="00000F58" w:rsidRDefault="00000F58"/>
    <w:p w:rsidR="007C290B" w:rsidRDefault="00EA3526">
      <w:r>
        <w:t>F</w:t>
      </w:r>
      <w:r w:rsidR="008D4727">
        <w:t xml:space="preserve">ire:  </w:t>
      </w:r>
      <w:r w:rsidR="00444725">
        <w:t>Dave represented AFB and reported 5 medical calls and 0 fire calls in the village.  He offered to answer any questions.</w:t>
      </w:r>
    </w:p>
    <w:p w:rsidR="007C290B" w:rsidRDefault="007C290B"/>
    <w:p w:rsidR="00874DA0" w:rsidRDefault="007C290B" w:rsidP="00874DA0">
      <w:r>
        <w:t>Guest Speaker-</w:t>
      </w:r>
      <w:r w:rsidR="00874DA0">
        <w:t>None.</w:t>
      </w:r>
    </w:p>
    <w:p w:rsidR="0021308E" w:rsidRDefault="00F064B3">
      <w:r>
        <w:t>Complaints-</w:t>
      </w:r>
      <w:r w:rsidR="00444725">
        <w:t>None.</w:t>
      </w:r>
    </w:p>
    <w:p w:rsidR="00444725" w:rsidRDefault="00444725" w:rsidP="00874DA0"/>
    <w:p w:rsidR="00874DA0" w:rsidRDefault="00122530" w:rsidP="00874DA0">
      <w:r w:rsidRPr="00221A92">
        <w:t>Public Participation-</w:t>
      </w:r>
      <w:r w:rsidR="00444725">
        <w:t>Patty Trotz asked if the council was supporting Cement City Days.  Ellis reported that the council is in support of the event by offering use of property.  There is no plan for monetary support and suggested that organizers will be soliciting funds to support the event.</w:t>
      </w:r>
    </w:p>
    <w:p w:rsidR="00444725" w:rsidRDefault="00444725" w:rsidP="00874DA0"/>
    <w:p w:rsidR="00444725" w:rsidRDefault="00444725" w:rsidP="00874DA0">
      <w:r>
        <w:t>Vescelius asked if the school would be reimbursing the village for payroll and equipment rental for the mowing of the school property.  Ellis stated no but offered to revisit the idea with Beamish.  Ellis will also request a letter allowing for the use of the premises for Cement City Days.</w:t>
      </w:r>
    </w:p>
    <w:p w:rsidR="00874DA0" w:rsidRDefault="00874DA0"/>
    <w:p w:rsidR="007C290B" w:rsidRPr="00874DA0" w:rsidRDefault="00874DA0">
      <w:r w:rsidRPr="00221A92">
        <w:rPr>
          <w:b/>
          <w:u w:val="single"/>
        </w:rPr>
        <w:t>Minutes Reviewed</w:t>
      </w:r>
      <w:r>
        <w:rPr>
          <w:b/>
          <w:u w:val="single"/>
        </w:rPr>
        <w:t xml:space="preserve">- </w:t>
      </w:r>
      <w:r w:rsidRPr="00874DA0">
        <w:t>Motion made</w:t>
      </w:r>
      <w:r w:rsidR="00F064B3">
        <w:t xml:space="preserve"> by Cure, second by </w:t>
      </w:r>
      <w:r w:rsidR="00444725">
        <w:t xml:space="preserve">Gavett </w:t>
      </w:r>
      <w:r w:rsidR="00977C93">
        <w:t>to accept the minutes as presented.  All Ayes, Motion Passed.</w:t>
      </w:r>
    </w:p>
    <w:p w:rsidR="00573226" w:rsidRDefault="00573226">
      <w:pPr>
        <w:rPr>
          <w:b/>
          <w:u w:val="single"/>
        </w:rPr>
      </w:pPr>
    </w:p>
    <w:p w:rsidR="00874DA0" w:rsidRPr="00977C93" w:rsidRDefault="00874DA0">
      <w:r>
        <w:rPr>
          <w:b/>
          <w:u w:val="single"/>
        </w:rPr>
        <w:t>Receipt of Treasurer’s Report</w:t>
      </w:r>
      <w:r w:rsidR="00977C93">
        <w:rPr>
          <w:b/>
          <w:u w:val="single"/>
        </w:rPr>
        <w:t xml:space="preserve">- </w:t>
      </w:r>
      <w:r w:rsidR="00977C93" w:rsidRPr="00977C93">
        <w:t>Moti</w:t>
      </w:r>
      <w:r w:rsidR="00F064B3">
        <w:t>on made by Cure, second by Babinger</w:t>
      </w:r>
      <w:r w:rsidR="00977C93">
        <w:t xml:space="preserve"> to accept the Treasurer’s Report subject to audit.  All Ayes, Motion Passed.</w:t>
      </w:r>
    </w:p>
    <w:p w:rsidR="00874DA0" w:rsidRDefault="00874DA0"/>
    <w:p w:rsidR="007C290B" w:rsidRDefault="007C290B">
      <w:r>
        <w:rPr>
          <w:b/>
          <w:u w:val="single"/>
        </w:rPr>
        <w:t>Presentation of Existing Bills</w:t>
      </w:r>
      <w:r w:rsidR="00122530">
        <w:t xml:space="preserve">- Motion made by </w:t>
      </w:r>
      <w:r w:rsidR="00444725">
        <w:t>Ellis</w:t>
      </w:r>
      <w:r w:rsidR="003B12A7">
        <w:t>,</w:t>
      </w:r>
      <w:r>
        <w:t xml:space="preserve"> second by </w:t>
      </w:r>
      <w:r w:rsidR="00444725">
        <w:t>Babinger</w:t>
      </w:r>
      <w:r>
        <w:t xml:space="preserve"> to </w:t>
      </w:r>
      <w:r w:rsidR="00977C93">
        <w:t>pay existing bills.  Ayes all, M</w:t>
      </w:r>
      <w:r>
        <w:t xml:space="preserve">otion passed.  </w:t>
      </w:r>
      <w:r w:rsidR="00444725">
        <w:t>Bendele asked for a payroll report to be submitted with the bills.</w:t>
      </w:r>
    </w:p>
    <w:p w:rsidR="007C290B" w:rsidRDefault="007C290B"/>
    <w:p w:rsidR="007C290B" w:rsidRDefault="007C290B">
      <w:pPr>
        <w:rPr>
          <w:b/>
          <w:u w:val="single"/>
        </w:rPr>
      </w:pPr>
      <w:r>
        <w:rPr>
          <w:b/>
          <w:u w:val="single"/>
        </w:rPr>
        <w:t>Staff Progress Reports-</w:t>
      </w:r>
    </w:p>
    <w:p w:rsidR="0034536D" w:rsidRDefault="007C290B">
      <w:r>
        <w:t xml:space="preserve">Zoning:  </w:t>
      </w:r>
      <w:r w:rsidR="00BF1C4A">
        <w:t xml:space="preserve">Eric Trumble </w:t>
      </w:r>
      <w:r w:rsidR="00F064B3">
        <w:t xml:space="preserve">presented a zoning </w:t>
      </w:r>
      <w:r w:rsidR="00444725">
        <w:t>report of addresses that have been cited in the last month</w:t>
      </w:r>
      <w:r w:rsidR="00C53B53">
        <w:t>, including: 224 Parker, 414 Irving, 217 Parker, 118 Main, and 414 Main</w:t>
      </w:r>
      <w:r w:rsidR="00444725">
        <w:t>.  He looked into a complaint that a resident was using a travel trailer as a residence but reports th</w:t>
      </w:r>
      <w:r w:rsidR="00C53B53">
        <w:t>e trailer is not in livable condition and the owner is only using it as a break area for the business.</w:t>
      </w:r>
    </w:p>
    <w:p w:rsidR="008B208E" w:rsidRDefault="008B208E"/>
    <w:p w:rsidR="0034536D" w:rsidRDefault="0034536D"/>
    <w:p w:rsidR="008B208E" w:rsidRDefault="00FE4E57" w:rsidP="00C53B53">
      <w:r>
        <w:lastRenderedPageBreak/>
        <w:t xml:space="preserve">Building:  </w:t>
      </w:r>
      <w:r w:rsidR="00977C93">
        <w:t xml:space="preserve">Fletcher reports </w:t>
      </w:r>
      <w:r w:rsidR="00C53B53">
        <w:t xml:space="preserve">nothing new. </w:t>
      </w:r>
      <w:r w:rsidR="00992AED">
        <w:t>Gavett reported that address numbering for the Precinct Building and Fire Barn are out of order and he is working with the Post Office to resolve the confusion.  Tentatively, the Precinct will be numbered 228 Main St., the Firebarn will be numbered 230 Main St., and the Garage is currently numbered 170 Potter St.</w:t>
      </w:r>
    </w:p>
    <w:p w:rsidR="009B091D" w:rsidRDefault="009B091D"/>
    <w:p w:rsidR="007C290B" w:rsidRDefault="007C290B">
      <w:pPr>
        <w:rPr>
          <w:b/>
          <w:u w:val="single"/>
        </w:rPr>
      </w:pPr>
      <w:r>
        <w:rPr>
          <w:b/>
          <w:u w:val="single"/>
        </w:rPr>
        <w:t>Old Business</w:t>
      </w:r>
    </w:p>
    <w:p w:rsidR="00E43B74" w:rsidRDefault="00C53B53">
      <w:pPr>
        <w:rPr>
          <w:bCs/>
        </w:rPr>
      </w:pPr>
      <w:r>
        <w:rPr>
          <w:bCs/>
        </w:rPr>
        <w:t>No Old Business.</w:t>
      </w:r>
    </w:p>
    <w:p w:rsidR="00BF1C4A" w:rsidRDefault="001E3747">
      <w:r>
        <w:t xml:space="preserve"> </w:t>
      </w:r>
    </w:p>
    <w:p w:rsidR="007C290B" w:rsidRDefault="007C290B">
      <w:pPr>
        <w:rPr>
          <w:b/>
          <w:u w:val="single"/>
        </w:rPr>
      </w:pPr>
      <w:r>
        <w:rPr>
          <w:b/>
          <w:u w:val="single"/>
        </w:rPr>
        <w:t>New Business</w:t>
      </w:r>
    </w:p>
    <w:p w:rsidR="00295F63" w:rsidRDefault="00C53B53">
      <w:r>
        <w:t xml:space="preserve">Ellis reported that by July 1, 2011, the village has to fall under the Michigan Enabling Act.  Citizens were in attendance to accept a position to the Planning Commission Board as required.  </w:t>
      </w:r>
      <w:r w:rsidR="00992AED">
        <w:t xml:space="preserve">The Commission will be tasked to handle zoning actions and recommendations, and also to act as salary advisors for the councilman pay.  </w:t>
      </w:r>
      <w:r>
        <w:t xml:space="preserve">A roll call vote was taken to approve the commission at a rate of pay of $14/hour.  </w:t>
      </w:r>
      <w:r w:rsidR="00E9753D">
        <w:t xml:space="preserve">Motion made by </w:t>
      </w:r>
      <w:r w:rsidR="001E3747">
        <w:t>Cure</w:t>
      </w:r>
      <w:r w:rsidR="00E9753D">
        <w:t xml:space="preserve">, second by </w:t>
      </w:r>
      <w:r w:rsidR="001E3747">
        <w:t>Babinger</w:t>
      </w:r>
      <w:r w:rsidR="00977C93">
        <w:t xml:space="preserve"> to accept the</w:t>
      </w:r>
      <w:r>
        <w:t xml:space="preserve"> appointment of Scott Burdette, Dave Rhinehart, Patty Trotz, Dave Vescelius,, Eric Wittenberg, Mel Cure, Steve </w:t>
      </w:r>
      <w:r w:rsidR="00F450D8">
        <w:t>Fletcher</w:t>
      </w:r>
      <w:r>
        <w:t>, and Gary Querfeld</w:t>
      </w:r>
      <w:r w:rsidR="00977C93">
        <w:t xml:space="preserve">.  </w:t>
      </w:r>
      <w:r>
        <w:t xml:space="preserve">Cure, yes; Babinger, yes; Ellis, yes; Gavett, yes; Bendele, yes.  </w:t>
      </w:r>
      <w:r w:rsidR="00977C93">
        <w:t>All ayes, M</w:t>
      </w:r>
      <w:r w:rsidR="00E9753D">
        <w:t>otion carried.</w:t>
      </w:r>
      <w:r>
        <w:t xml:space="preserve">  The Commission appointed Eric Wittenberg as Chairman and will appoint a recording secretary at a later time. </w:t>
      </w:r>
      <w:r w:rsidR="00992AED">
        <w:t>The officers that were present were sworn in.</w:t>
      </w:r>
      <w:r>
        <w:t xml:space="preserve"> </w:t>
      </w:r>
    </w:p>
    <w:p w:rsidR="00E9753D" w:rsidRDefault="00E9753D"/>
    <w:p w:rsidR="00E43B74" w:rsidRDefault="00992AED">
      <w:r>
        <w:t xml:space="preserve">Ellis noted that he has been informed by the lawyer that it is best to keep the current charter and to </w:t>
      </w:r>
      <w:r w:rsidR="00F450D8">
        <w:t>tweak</w:t>
      </w:r>
      <w:r>
        <w:t xml:space="preserve"> the areas that need to be addressed.  Issues that are not addressed by the charter will automatically fall under the General Village Law Act that is already established.</w:t>
      </w:r>
    </w:p>
    <w:p w:rsidR="001E3747" w:rsidRDefault="001E3747"/>
    <w:p w:rsidR="00E43B74" w:rsidRDefault="00992AED">
      <w:r>
        <w:t>Motion made by Cure, second by Gavett to allow the treasurer to collect 2011 taxes.  All ayes, motion passed.</w:t>
      </w:r>
    </w:p>
    <w:p w:rsidR="00D62595" w:rsidRDefault="00D62595"/>
    <w:p w:rsidR="007C290B" w:rsidRDefault="007C290B">
      <w:pPr>
        <w:rPr>
          <w:b/>
          <w:u w:val="single"/>
        </w:rPr>
      </w:pPr>
      <w:r>
        <w:rPr>
          <w:b/>
          <w:u w:val="single"/>
        </w:rPr>
        <w:t>Good &amp; Welfare</w:t>
      </w:r>
    </w:p>
    <w:p w:rsidR="007C290B" w:rsidRDefault="001D24FD">
      <w:r>
        <w:t xml:space="preserve">The Village </w:t>
      </w:r>
      <w:r w:rsidR="00992AED">
        <w:t>Council thanked the citizens for attending tonight’s meeting.  Motion to adjourn by Cure, second by Babinger</w:t>
      </w:r>
      <w:r>
        <w:t>.  All ayes, motion pas</w:t>
      </w:r>
      <w:r w:rsidR="00992AED">
        <w:t>sed.  Meeting adjourned at 8:5</w:t>
      </w:r>
      <w:r>
        <w:t>5</w:t>
      </w:r>
      <w:r w:rsidR="007C290B">
        <w:t xml:space="preserve"> p.m.</w:t>
      </w:r>
    </w:p>
    <w:p w:rsidR="007C290B" w:rsidRDefault="007C290B"/>
    <w:p w:rsidR="004653AF" w:rsidRDefault="004653AF"/>
    <w:p w:rsidR="004653AF" w:rsidRDefault="0096246C">
      <w:r>
        <w:rPr>
          <w:noProof/>
        </w:rPr>
        <w:pict>
          <v:line id="_x0000_s1027" style="position:absolute;z-index:251658240" from="253.5pt,10.85pt" to="442.5pt,10.85pt"/>
        </w:pict>
      </w:r>
      <w:r>
        <w:rPr>
          <w:noProof/>
        </w:rPr>
        <w:pict>
          <v:line id="_x0000_s1026" style="position:absolute;z-index:251657216" from="-1.5pt,10.85pt" to="160.5pt,10.85pt"/>
        </w:pict>
      </w:r>
    </w:p>
    <w:p w:rsidR="007C290B" w:rsidRDefault="007C290B" w:rsidP="004543BF">
      <w:pPr>
        <w:tabs>
          <w:tab w:val="left" w:pos="180"/>
        </w:tabs>
        <w:ind w:left="180"/>
      </w:pPr>
      <w:r>
        <w:t>Submitted by Carol Ladd, Clerk</w:t>
      </w:r>
      <w:r w:rsidR="004653AF">
        <w:tab/>
      </w:r>
      <w:r w:rsidR="004653AF">
        <w:tab/>
      </w:r>
      <w:r w:rsidR="004653AF">
        <w:tab/>
      </w:r>
      <w:r>
        <w:t>Approved by James Ellis, President</w:t>
      </w:r>
      <w:r>
        <w:tab/>
      </w:r>
      <w:r>
        <w:tab/>
      </w:r>
      <w:bookmarkEnd w:id="0"/>
      <w:bookmarkEnd w:id="1"/>
    </w:p>
    <w:sectPr w:rsidR="007C290B" w:rsidSect="004543BF">
      <w:pgSz w:w="12240" w:h="15840"/>
      <w:pgMar w:top="900" w:right="153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263F3"/>
    <w:rsid w:val="00040D5B"/>
    <w:rsid w:val="00070A71"/>
    <w:rsid w:val="000924F3"/>
    <w:rsid w:val="000E096E"/>
    <w:rsid w:val="00116B31"/>
    <w:rsid w:val="00122530"/>
    <w:rsid w:val="00174AE7"/>
    <w:rsid w:val="00194CEC"/>
    <w:rsid w:val="0019793F"/>
    <w:rsid w:val="001D24FD"/>
    <w:rsid w:val="001E3747"/>
    <w:rsid w:val="001F2806"/>
    <w:rsid w:val="0021308E"/>
    <w:rsid w:val="00221A92"/>
    <w:rsid w:val="002544E5"/>
    <w:rsid w:val="00287767"/>
    <w:rsid w:val="00295F63"/>
    <w:rsid w:val="0031658C"/>
    <w:rsid w:val="00332B48"/>
    <w:rsid w:val="0034536D"/>
    <w:rsid w:val="0039275E"/>
    <w:rsid w:val="003A1A5A"/>
    <w:rsid w:val="003B12A7"/>
    <w:rsid w:val="00416EA8"/>
    <w:rsid w:val="00434D02"/>
    <w:rsid w:val="00444725"/>
    <w:rsid w:val="004543BF"/>
    <w:rsid w:val="004653AF"/>
    <w:rsid w:val="00486F39"/>
    <w:rsid w:val="00515E45"/>
    <w:rsid w:val="00533A7D"/>
    <w:rsid w:val="0054744B"/>
    <w:rsid w:val="00563B36"/>
    <w:rsid w:val="00573226"/>
    <w:rsid w:val="00600F72"/>
    <w:rsid w:val="00690123"/>
    <w:rsid w:val="006A7DB8"/>
    <w:rsid w:val="006D27F6"/>
    <w:rsid w:val="006F2223"/>
    <w:rsid w:val="00747312"/>
    <w:rsid w:val="007B5A89"/>
    <w:rsid w:val="007C290B"/>
    <w:rsid w:val="007C481F"/>
    <w:rsid w:val="00813663"/>
    <w:rsid w:val="00842D94"/>
    <w:rsid w:val="00874DA0"/>
    <w:rsid w:val="008B208E"/>
    <w:rsid w:val="008B4706"/>
    <w:rsid w:val="008D4727"/>
    <w:rsid w:val="00914F13"/>
    <w:rsid w:val="00920F4E"/>
    <w:rsid w:val="009408B6"/>
    <w:rsid w:val="0096246C"/>
    <w:rsid w:val="00977C93"/>
    <w:rsid w:val="00992AED"/>
    <w:rsid w:val="009B091D"/>
    <w:rsid w:val="009B1219"/>
    <w:rsid w:val="009C1B31"/>
    <w:rsid w:val="00A17F06"/>
    <w:rsid w:val="00A40758"/>
    <w:rsid w:val="00AA2F7E"/>
    <w:rsid w:val="00AB18CE"/>
    <w:rsid w:val="00AE3C04"/>
    <w:rsid w:val="00B04FDE"/>
    <w:rsid w:val="00BB1F9F"/>
    <w:rsid w:val="00BB509C"/>
    <w:rsid w:val="00BD7004"/>
    <w:rsid w:val="00BF1C4A"/>
    <w:rsid w:val="00BF7B75"/>
    <w:rsid w:val="00C02B2D"/>
    <w:rsid w:val="00C53B53"/>
    <w:rsid w:val="00CB6E93"/>
    <w:rsid w:val="00CC680C"/>
    <w:rsid w:val="00CE0F00"/>
    <w:rsid w:val="00D437A7"/>
    <w:rsid w:val="00D62595"/>
    <w:rsid w:val="00E228E5"/>
    <w:rsid w:val="00E43B74"/>
    <w:rsid w:val="00E9449E"/>
    <w:rsid w:val="00E95641"/>
    <w:rsid w:val="00E9753D"/>
    <w:rsid w:val="00EA3526"/>
    <w:rsid w:val="00EA5038"/>
    <w:rsid w:val="00EC53E9"/>
    <w:rsid w:val="00F064B3"/>
    <w:rsid w:val="00F450D8"/>
    <w:rsid w:val="00FE4E57"/>
    <w:rsid w:val="00FF1A4F"/>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B2D"/>
    <w:rPr>
      <w:rFonts w:ascii="Tahoma" w:hAnsi="Tahoma" w:cs="Tahoma"/>
      <w:sz w:val="16"/>
      <w:szCs w:val="16"/>
    </w:rPr>
  </w:style>
  <w:style w:type="character" w:customStyle="1" w:styleId="BalloonTextChar">
    <w:name w:val="Balloon Text Char"/>
    <w:basedOn w:val="DefaultParagraphFont"/>
    <w:link w:val="BalloonText"/>
    <w:uiPriority w:val="99"/>
    <w:semiHidden/>
    <w:rsid w:val="00C02B2D"/>
    <w:rPr>
      <w:rFonts w:ascii="Tahoma" w:hAnsi="Tahoma" w:cs="Tahoma"/>
      <w:sz w:val="16"/>
      <w:szCs w:val="16"/>
    </w:rPr>
  </w:style>
  <w:style w:type="character" w:styleId="CommentReference">
    <w:name w:val="annotation reference"/>
    <w:basedOn w:val="DefaultParagraphFont"/>
    <w:uiPriority w:val="99"/>
    <w:semiHidden/>
    <w:unhideWhenUsed/>
    <w:rsid w:val="00842D94"/>
    <w:rPr>
      <w:sz w:val="16"/>
      <w:szCs w:val="16"/>
    </w:rPr>
  </w:style>
  <w:style w:type="paragraph" w:styleId="CommentText">
    <w:name w:val="annotation text"/>
    <w:basedOn w:val="Normal"/>
    <w:link w:val="CommentTextChar"/>
    <w:uiPriority w:val="99"/>
    <w:semiHidden/>
    <w:unhideWhenUsed/>
    <w:rsid w:val="00842D94"/>
    <w:rPr>
      <w:sz w:val="20"/>
      <w:szCs w:val="20"/>
    </w:rPr>
  </w:style>
  <w:style w:type="character" w:customStyle="1" w:styleId="CommentTextChar">
    <w:name w:val="Comment Text Char"/>
    <w:basedOn w:val="DefaultParagraphFont"/>
    <w:link w:val="CommentText"/>
    <w:uiPriority w:val="99"/>
    <w:semiHidden/>
    <w:rsid w:val="00842D94"/>
  </w:style>
  <w:style w:type="paragraph" w:styleId="CommentSubject">
    <w:name w:val="annotation subject"/>
    <w:basedOn w:val="CommentText"/>
    <w:next w:val="CommentText"/>
    <w:link w:val="CommentSubjectChar"/>
    <w:uiPriority w:val="99"/>
    <w:semiHidden/>
    <w:unhideWhenUsed/>
    <w:rsid w:val="00842D94"/>
    <w:rPr>
      <w:b/>
      <w:bCs/>
    </w:rPr>
  </w:style>
  <w:style w:type="character" w:customStyle="1" w:styleId="CommentSubjectChar">
    <w:name w:val="Comment Subject Char"/>
    <w:basedOn w:val="CommentTextChar"/>
    <w:link w:val="CommentSubject"/>
    <w:uiPriority w:val="99"/>
    <w:semiHidden/>
    <w:rsid w:val="00842D9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435A0-0A50-4698-B71F-CF6524C17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6</cp:revision>
  <cp:lastPrinted>2009-02-13T13:16:00Z</cp:lastPrinted>
  <dcterms:created xsi:type="dcterms:W3CDTF">2011-06-10T12:07:00Z</dcterms:created>
  <dcterms:modified xsi:type="dcterms:W3CDTF">2011-06-10T12:46:00Z</dcterms:modified>
</cp:coreProperties>
</file>